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5" w:type="dxa"/>
        <w:tblInd w:w="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400"/>
        <w:gridCol w:w="20"/>
        <w:gridCol w:w="1489"/>
        <w:gridCol w:w="1016"/>
        <w:gridCol w:w="479"/>
        <w:gridCol w:w="1492"/>
        <w:gridCol w:w="1063"/>
        <w:gridCol w:w="960"/>
        <w:gridCol w:w="173"/>
        <w:gridCol w:w="403"/>
      </w:tblGrid>
      <w:tr w:rsidR="003E42AB" w:rsidRPr="0038517B" w:rsidTr="000035D2">
        <w:trPr>
          <w:cantSplit/>
          <w:trHeight w:hRule="exact" w:val="381"/>
        </w:trPr>
        <w:tc>
          <w:tcPr>
            <w:tcW w:w="3402" w:type="dxa"/>
            <w:vMerge w:val="restart"/>
          </w:tcPr>
          <w:p w:rsidR="003E42AB" w:rsidRPr="0038517B" w:rsidRDefault="003E42AB" w:rsidP="006B3BE0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noProof/>
                <w:sz w:val="22"/>
                <w:szCs w:val="22"/>
                <w:lang w:val="en-US" w:eastAsia="en-US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51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E42AB" w:rsidRPr="0038517B" w:rsidRDefault="003E42AB" w:rsidP="006B3BE0">
            <w:pPr>
              <w:pStyle w:val="CVNormal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" w:type="dxa"/>
          </w:tcPr>
          <w:p w:rsidR="003E42AB" w:rsidRPr="0038517B" w:rsidRDefault="003E42AB" w:rsidP="006B3BE0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73" w:type="dxa"/>
            <w:gridSpan w:val="8"/>
            <w:vMerge w:val="restart"/>
          </w:tcPr>
          <w:p w:rsidR="003E42AB" w:rsidRPr="0038517B" w:rsidRDefault="003E42AB" w:rsidP="006B3BE0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42AB" w:rsidRPr="0038517B" w:rsidTr="000035D2">
        <w:trPr>
          <w:cantSplit/>
          <w:trHeight w:hRule="exact" w:val="266"/>
        </w:trPr>
        <w:tc>
          <w:tcPr>
            <w:tcW w:w="3402" w:type="dxa"/>
            <w:vMerge/>
          </w:tcPr>
          <w:p w:rsidR="003E42AB" w:rsidRPr="0038517B" w:rsidRDefault="003E42AB" w:rsidP="006B3BE0">
            <w:pPr>
              <w:jc w:val="right"/>
            </w:pPr>
          </w:p>
        </w:tc>
        <w:tc>
          <w:tcPr>
            <w:tcW w:w="20" w:type="dxa"/>
          </w:tcPr>
          <w:p w:rsidR="003E42AB" w:rsidRPr="0038517B" w:rsidRDefault="003E42AB" w:rsidP="006B3BE0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73" w:type="dxa"/>
            <w:gridSpan w:val="8"/>
            <w:vMerge/>
          </w:tcPr>
          <w:p w:rsidR="003E42AB" w:rsidRPr="0038517B" w:rsidRDefault="003E42AB" w:rsidP="006B3BE0"/>
        </w:tc>
      </w:tr>
      <w:tr w:rsidR="003E42AB" w:rsidRPr="0038517B" w:rsidTr="000035D2">
        <w:trPr>
          <w:gridAfter w:val="2"/>
          <w:wAfter w:w="572" w:type="dxa"/>
          <w:cantSplit/>
          <w:trHeight w:val="514"/>
        </w:trPr>
        <w:tc>
          <w:tcPr>
            <w:tcW w:w="3402" w:type="dxa"/>
          </w:tcPr>
          <w:p w:rsidR="003E42AB" w:rsidRPr="0038517B" w:rsidRDefault="003E42AB" w:rsidP="006B3BE0">
            <w:pPr>
              <w:pStyle w:val="CVTitle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3E42AB" w:rsidRPr="0038517B" w:rsidRDefault="003E42AB" w:rsidP="006B3BE0">
            <w:pPr>
              <w:pStyle w:val="CVTitle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517B">
              <w:rPr>
                <w:rFonts w:ascii="Times New Roman" w:hAnsi="Times New Roman"/>
                <w:sz w:val="22"/>
                <w:szCs w:val="22"/>
              </w:rPr>
              <w:t>Europass</w:t>
            </w:r>
            <w:proofErr w:type="spellEnd"/>
            <w:r w:rsidRPr="003851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42AB" w:rsidRPr="0038517B" w:rsidTr="000035D2">
        <w:trPr>
          <w:gridAfter w:val="2"/>
          <w:wAfter w:w="572" w:type="dxa"/>
          <w:cantSplit/>
          <w:trHeight w:val="180"/>
        </w:trPr>
        <w:tc>
          <w:tcPr>
            <w:tcW w:w="3402" w:type="dxa"/>
          </w:tcPr>
          <w:p w:rsidR="003E42AB" w:rsidRPr="0038517B" w:rsidRDefault="003E42AB" w:rsidP="006B3BE0">
            <w:pPr>
              <w:pStyle w:val="CVSpacer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1"/>
              <w:spacing w:before="0"/>
              <w:ind w:left="0"/>
              <w:rPr>
                <w:rFonts w:ascii="Times New Roman" w:hAnsi="Times New Roman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2-FirstLine"/>
              <w:spacing w:before="0"/>
              <w:ind w:left="0"/>
              <w:rPr>
                <w:rFonts w:ascii="Times New Roman" w:hAnsi="Times New Roman"/>
                <w:i/>
                <w:szCs w:val="22"/>
              </w:rPr>
            </w:pPr>
            <w:r w:rsidRPr="0038517B">
              <w:rPr>
                <w:rFonts w:ascii="Times New Roman" w:hAnsi="Times New Roman"/>
                <w:i/>
                <w:szCs w:val="22"/>
              </w:rPr>
              <w:t>Nume / Prenume</w:t>
            </w:r>
          </w:p>
        </w:tc>
        <w:tc>
          <w:tcPr>
            <w:tcW w:w="6521" w:type="dxa"/>
            <w:gridSpan w:val="7"/>
          </w:tcPr>
          <w:p w:rsidR="003E42AB" w:rsidRPr="0038517B" w:rsidRDefault="00090766" w:rsidP="006B3BE0">
            <w:pPr>
              <w:pStyle w:val="CVMajor-FirstLine"/>
              <w:spacing w:before="0"/>
              <w:ind w:left="0"/>
              <w:rPr>
                <w:rFonts w:ascii="Times New Roman" w:hAnsi="Times New Roman"/>
                <w:b w:val="0"/>
                <w:szCs w:val="22"/>
              </w:rPr>
            </w:pPr>
            <w:r w:rsidRPr="0038517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F42E7" w:rsidRPr="0038517B">
              <w:rPr>
                <w:rFonts w:ascii="Times New Roman" w:hAnsi="Times New Roman"/>
                <w:b w:val="0"/>
                <w:sz w:val="22"/>
                <w:szCs w:val="22"/>
              </w:rPr>
              <w:t>SĂCĂRIN</w:t>
            </w:r>
            <w:r w:rsidR="003E42AB" w:rsidRPr="0038517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F42E7" w:rsidRPr="0038517B">
              <w:rPr>
                <w:rFonts w:ascii="Times New Roman" w:hAnsi="Times New Roman"/>
                <w:b w:val="0"/>
                <w:sz w:val="22"/>
                <w:szCs w:val="22"/>
              </w:rPr>
              <w:t>MARIAN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Adresă</w:t>
            </w:r>
          </w:p>
        </w:tc>
        <w:tc>
          <w:tcPr>
            <w:tcW w:w="6521" w:type="dxa"/>
            <w:gridSpan w:val="7"/>
          </w:tcPr>
          <w:p w:rsidR="003E42AB" w:rsidRPr="0038517B" w:rsidRDefault="00090766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42AB" w:rsidRPr="0038517B">
              <w:rPr>
                <w:rFonts w:ascii="Times New Roman" w:hAnsi="Times New Roman"/>
                <w:sz w:val="22"/>
                <w:szCs w:val="22"/>
              </w:rPr>
              <w:t>Buc</w:t>
            </w:r>
            <w:r w:rsidR="00ED7217" w:rsidRPr="0038517B">
              <w:rPr>
                <w:rFonts w:ascii="Times New Roman" w:hAnsi="Times New Roman"/>
                <w:sz w:val="22"/>
                <w:szCs w:val="22"/>
              </w:rPr>
              <w:t>u</w:t>
            </w:r>
            <w:r w:rsidR="003E42AB" w:rsidRPr="0038517B">
              <w:rPr>
                <w:rFonts w:ascii="Times New Roman" w:hAnsi="Times New Roman"/>
                <w:sz w:val="22"/>
                <w:szCs w:val="22"/>
              </w:rPr>
              <w:t>reşti, Sector 4, Strada Padeşu, Nr. 4, Bl 1, Sc. 1, Ap. 7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Telefon</w:t>
            </w:r>
          </w:p>
          <w:p w:rsidR="003E42AB" w:rsidRPr="0038517B" w:rsidRDefault="003E42AB" w:rsidP="006B3BE0">
            <w:pPr>
              <w:jc w:val="right"/>
              <w:rPr>
                <w:i/>
              </w:rPr>
            </w:pPr>
            <w:r w:rsidRPr="0038517B">
              <w:rPr>
                <w:i/>
                <w:sz w:val="22"/>
                <w:szCs w:val="22"/>
              </w:rPr>
              <w:t>Fax</w:t>
            </w:r>
          </w:p>
        </w:tc>
        <w:tc>
          <w:tcPr>
            <w:tcW w:w="2526" w:type="dxa"/>
            <w:gridSpan w:val="3"/>
          </w:tcPr>
          <w:p w:rsidR="003E42AB" w:rsidRPr="0038517B" w:rsidRDefault="00090766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42AB" w:rsidRPr="0038517B">
              <w:rPr>
                <w:rFonts w:ascii="Times New Roman" w:hAnsi="Times New Roman"/>
                <w:sz w:val="22"/>
                <w:szCs w:val="22"/>
              </w:rPr>
              <w:t>0742155235</w:t>
            </w:r>
          </w:p>
          <w:p w:rsidR="003E42AB" w:rsidRPr="0038517B" w:rsidRDefault="00090766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42AB" w:rsidRPr="0038517B">
              <w:rPr>
                <w:rFonts w:ascii="Times New Roman" w:hAnsi="Times New Roman"/>
                <w:sz w:val="22"/>
                <w:szCs w:val="22"/>
              </w:rPr>
              <w:t>0213324047</w:t>
            </w:r>
          </w:p>
        </w:tc>
        <w:tc>
          <w:tcPr>
            <w:tcW w:w="1972" w:type="dxa"/>
            <w:gridSpan w:val="2"/>
          </w:tcPr>
          <w:p w:rsidR="003E42AB" w:rsidRPr="0038517B" w:rsidRDefault="003E42AB" w:rsidP="006B3BE0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3" w:type="dxa"/>
            <w:gridSpan w:val="2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E-mail</w:t>
            </w:r>
          </w:p>
        </w:tc>
        <w:tc>
          <w:tcPr>
            <w:tcW w:w="6521" w:type="dxa"/>
            <w:gridSpan w:val="7"/>
          </w:tcPr>
          <w:p w:rsidR="003E42AB" w:rsidRPr="0038517B" w:rsidRDefault="00E31442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580893" w:rsidRPr="009809B5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marian.sacarin@cig.ase.ro</w:t>
              </w:r>
            </w:hyperlink>
            <w:r w:rsidR="003E42AB" w:rsidRPr="0038517B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hyperlink r:id="rId9" w:history="1">
              <w:r w:rsidR="003E42AB" w:rsidRPr="0038517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sacarinm@gmail.com</w:t>
              </w:r>
            </w:hyperlink>
            <w:r w:rsidR="003E42AB" w:rsidRPr="0038517B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Naţionalitate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Română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-FirstLine"/>
              <w:spacing w:before="0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Data şi locul naşterii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01.05.1969; Vânju-Mare, Mehedinţi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202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-FirstLine"/>
              <w:spacing w:before="0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Sex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Masculin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1"/>
              <w:spacing w:before="0"/>
              <w:ind w:left="0"/>
              <w:rPr>
                <w:rFonts w:ascii="Times New Roman" w:hAnsi="Times New Roman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-FirstLine"/>
              <w:spacing w:before="0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Perioada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2005-prezent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Funcţia sau postul ocupat</w:t>
            </w:r>
          </w:p>
        </w:tc>
        <w:tc>
          <w:tcPr>
            <w:tcW w:w="6521" w:type="dxa"/>
            <w:gridSpan w:val="7"/>
          </w:tcPr>
          <w:p w:rsidR="003E42AB" w:rsidRPr="0038517B" w:rsidRDefault="00DF42E7" w:rsidP="006B3BE0">
            <w:pPr>
              <w:pStyle w:val="CVNormal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Profesor universitar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Numele şi adresa angajatorului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Academia de Studii Economice, Bucureşti, Departamentul de Contabilitate</w:t>
            </w:r>
            <w:r w:rsidR="00C02C25" w:rsidRPr="0038517B">
              <w:rPr>
                <w:rFonts w:ascii="Times New Roman" w:hAnsi="Times New Roman"/>
                <w:sz w:val="22"/>
                <w:szCs w:val="22"/>
              </w:rPr>
              <w:t xml:space="preserve"> și Audit,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 xml:space="preserve"> Piaţa Romană, nr. 6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Învăţământ universitar 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-FirstLine"/>
              <w:spacing w:before="0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Perioada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2003-2005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Funcţia sau postul ocupat</w:t>
            </w:r>
          </w:p>
        </w:tc>
        <w:tc>
          <w:tcPr>
            <w:tcW w:w="6521" w:type="dxa"/>
            <w:gridSpan w:val="7"/>
          </w:tcPr>
          <w:p w:rsidR="003E42AB" w:rsidRPr="0038517B" w:rsidRDefault="00DF42E7" w:rsidP="006B3BE0">
            <w:pPr>
              <w:pStyle w:val="CVNormal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C</w:t>
            </w:r>
            <w:r w:rsidR="003E42AB" w:rsidRPr="0038517B">
              <w:rPr>
                <w:rFonts w:ascii="Times New Roman" w:hAnsi="Times New Roman"/>
                <w:sz w:val="22"/>
                <w:szCs w:val="22"/>
              </w:rPr>
              <w:t>onf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>erențiar</w:t>
            </w:r>
            <w:r w:rsidR="003E42AB" w:rsidRPr="0038517B">
              <w:rPr>
                <w:rFonts w:ascii="Times New Roman" w:hAnsi="Times New Roman"/>
                <w:sz w:val="22"/>
                <w:szCs w:val="22"/>
              </w:rPr>
              <w:t xml:space="preserve"> univ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>ersitar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Numele şi adresa angajatorului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Academia de Studii Economice, Bucureşti, Catedra de Contabilitate Internaţională şi Informare Financiară, Piaţa Romană, nr. 6</w:t>
            </w:r>
          </w:p>
        </w:tc>
      </w:tr>
      <w:tr w:rsidR="00090766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090766" w:rsidRPr="0038517B" w:rsidRDefault="00090766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6521" w:type="dxa"/>
            <w:gridSpan w:val="7"/>
          </w:tcPr>
          <w:p w:rsidR="00090766" w:rsidRPr="0038517B" w:rsidRDefault="00090766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Învăţământ universitar 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-FirstLine"/>
              <w:spacing w:before="0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Perioada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1998-2003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Funcţia sau postul ocupat</w:t>
            </w:r>
          </w:p>
        </w:tc>
        <w:tc>
          <w:tcPr>
            <w:tcW w:w="6521" w:type="dxa"/>
            <w:gridSpan w:val="7"/>
          </w:tcPr>
          <w:p w:rsidR="003E42AB" w:rsidRPr="0038517B" w:rsidRDefault="00DF42E7" w:rsidP="006B3BE0">
            <w:pPr>
              <w:pStyle w:val="CVNormal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L</w:t>
            </w:r>
            <w:r w:rsidR="003E42AB" w:rsidRPr="0038517B">
              <w:rPr>
                <w:rFonts w:ascii="Times New Roman" w:hAnsi="Times New Roman"/>
                <w:sz w:val="22"/>
                <w:szCs w:val="22"/>
              </w:rPr>
              <w:t>ect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>or</w:t>
            </w:r>
            <w:r w:rsidR="003E42AB" w:rsidRPr="0038517B">
              <w:rPr>
                <w:rFonts w:ascii="Times New Roman" w:hAnsi="Times New Roman"/>
                <w:sz w:val="22"/>
                <w:szCs w:val="22"/>
              </w:rPr>
              <w:t xml:space="preserve"> univ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>ersitar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Numele şi adresa angajatorului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Academia de Studii Economice, Bucureşti, Catedra de Contabilitate, Piaţa Romană, nr. 6</w:t>
            </w:r>
          </w:p>
        </w:tc>
      </w:tr>
      <w:tr w:rsidR="00090766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090766" w:rsidRPr="0038517B" w:rsidRDefault="00090766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6521" w:type="dxa"/>
            <w:gridSpan w:val="7"/>
          </w:tcPr>
          <w:p w:rsidR="00090766" w:rsidRPr="0038517B" w:rsidRDefault="00090766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Învăţământ universitar 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-FirstLine"/>
              <w:spacing w:before="0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Perioada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1996-1998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Funcţia sau postul ocupat</w:t>
            </w:r>
          </w:p>
        </w:tc>
        <w:tc>
          <w:tcPr>
            <w:tcW w:w="6521" w:type="dxa"/>
            <w:gridSpan w:val="7"/>
          </w:tcPr>
          <w:p w:rsidR="003E42AB" w:rsidRPr="0038517B" w:rsidRDefault="00DF42E7" w:rsidP="006B3BE0">
            <w:pPr>
              <w:pStyle w:val="CVNormal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A</w:t>
            </w:r>
            <w:r w:rsidR="003E42AB" w:rsidRPr="0038517B">
              <w:rPr>
                <w:rFonts w:ascii="Times New Roman" w:hAnsi="Times New Roman"/>
                <w:sz w:val="22"/>
                <w:szCs w:val="22"/>
              </w:rPr>
              <w:t>sistent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42AB" w:rsidRPr="0038517B">
              <w:rPr>
                <w:rFonts w:ascii="Times New Roman" w:hAnsi="Times New Roman"/>
                <w:sz w:val="22"/>
                <w:szCs w:val="22"/>
              </w:rPr>
              <w:t>univ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>ersitar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Numele şi adresa angajatorului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Academia de Studii Economice, Bucureşti, Catedra de Contabilitate, Piaţa Romană, nr. 6</w:t>
            </w:r>
          </w:p>
        </w:tc>
      </w:tr>
      <w:tr w:rsidR="00090766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090766" w:rsidRPr="0038517B" w:rsidRDefault="00090766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6521" w:type="dxa"/>
            <w:gridSpan w:val="7"/>
          </w:tcPr>
          <w:p w:rsidR="00090766" w:rsidRPr="0038517B" w:rsidRDefault="00090766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Învăţământ universitar 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-FirstLine"/>
              <w:spacing w:before="0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Perioada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1993-1996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Funcţia sau postul ocupat</w:t>
            </w:r>
          </w:p>
        </w:tc>
        <w:tc>
          <w:tcPr>
            <w:tcW w:w="6521" w:type="dxa"/>
            <w:gridSpan w:val="7"/>
          </w:tcPr>
          <w:p w:rsidR="003E42AB" w:rsidRPr="0038517B" w:rsidRDefault="00DF42E7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P</w:t>
            </w:r>
            <w:r w:rsidR="003E42AB" w:rsidRPr="0038517B">
              <w:rPr>
                <w:rFonts w:ascii="Times New Roman" w:hAnsi="Times New Roman"/>
                <w:sz w:val="22"/>
                <w:szCs w:val="22"/>
              </w:rPr>
              <w:t>rep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 xml:space="preserve">arator </w:t>
            </w:r>
            <w:r w:rsidR="003E42AB" w:rsidRPr="0038517B">
              <w:rPr>
                <w:rFonts w:ascii="Times New Roman" w:hAnsi="Times New Roman"/>
                <w:sz w:val="22"/>
                <w:szCs w:val="22"/>
              </w:rPr>
              <w:t>univ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>ersitar</w:t>
            </w:r>
            <w:r w:rsidR="003E42AB" w:rsidRPr="003851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3E42AB" w:rsidRPr="0038517B" w:rsidRDefault="003E42AB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Numele şi adresa angajatorului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Academia de Studii Economice, Bucureşti, Catedra de Contabilitate, Piaţa Romană, nr. 6</w:t>
            </w:r>
          </w:p>
        </w:tc>
      </w:tr>
      <w:tr w:rsidR="00090766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090766" w:rsidRPr="0038517B" w:rsidRDefault="00090766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Tipul activităţii sau sectorul de activitate</w:t>
            </w:r>
          </w:p>
        </w:tc>
        <w:tc>
          <w:tcPr>
            <w:tcW w:w="6521" w:type="dxa"/>
            <w:gridSpan w:val="7"/>
          </w:tcPr>
          <w:p w:rsidR="00090766" w:rsidRPr="0038517B" w:rsidRDefault="00090766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Învăţământ universitar </w:t>
            </w:r>
          </w:p>
        </w:tc>
      </w:tr>
      <w:tr w:rsidR="003E42AB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3E42AB" w:rsidRPr="0038517B" w:rsidRDefault="00090766" w:rsidP="006B3BE0">
            <w:pPr>
              <w:jc w:val="right"/>
              <w:rPr>
                <w:b/>
              </w:rPr>
            </w:pPr>
            <w:r w:rsidRPr="0038517B">
              <w:rPr>
                <w:b/>
                <w:sz w:val="22"/>
                <w:szCs w:val="22"/>
              </w:rPr>
              <w:t>Educație și formare</w:t>
            </w:r>
          </w:p>
        </w:tc>
        <w:tc>
          <w:tcPr>
            <w:tcW w:w="6521" w:type="dxa"/>
            <w:gridSpan w:val="7"/>
          </w:tcPr>
          <w:p w:rsidR="003E42AB" w:rsidRPr="0038517B" w:rsidRDefault="003E42A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282B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99282B" w:rsidRPr="0099282B" w:rsidRDefault="0099282B" w:rsidP="0099282B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Perioada</w:t>
            </w:r>
          </w:p>
        </w:tc>
        <w:tc>
          <w:tcPr>
            <w:tcW w:w="6521" w:type="dxa"/>
            <w:gridSpan w:val="7"/>
          </w:tcPr>
          <w:p w:rsidR="0099282B" w:rsidRPr="0038517B" w:rsidRDefault="0099282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2012-2014</w:t>
            </w:r>
          </w:p>
        </w:tc>
      </w:tr>
      <w:tr w:rsidR="0099282B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99282B" w:rsidRPr="0099282B" w:rsidRDefault="0099282B" w:rsidP="0099282B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Calificarea obținută</w:t>
            </w:r>
          </w:p>
        </w:tc>
        <w:tc>
          <w:tcPr>
            <w:tcW w:w="6521" w:type="dxa"/>
            <w:gridSpan w:val="7"/>
          </w:tcPr>
          <w:p w:rsidR="0099282B" w:rsidRPr="0038517B" w:rsidRDefault="0099282B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Masterat</w:t>
            </w:r>
          </w:p>
        </w:tc>
      </w:tr>
      <w:tr w:rsidR="0099282B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99282B" w:rsidRPr="0038517B" w:rsidRDefault="0099282B" w:rsidP="006B3BE0">
            <w:pPr>
              <w:jc w:val="right"/>
              <w:rPr>
                <w:b/>
              </w:rPr>
            </w:pPr>
            <w:r w:rsidRPr="0038517B">
              <w:rPr>
                <w:i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6521" w:type="dxa"/>
            <w:gridSpan w:val="7"/>
          </w:tcPr>
          <w:p w:rsidR="0099282B" w:rsidRPr="0038517B" w:rsidRDefault="00D3632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282B" w:rsidRPr="0038517B">
              <w:rPr>
                <w:rFonts w:ascii="Times New Roman" w:hAnsi="Times New Roman"/>
                <w:sz w:val="22"/>
                <w:szCs w:val="22"/>
              </w:rPr>
              <w:t xml:space="preserve">Academia de Studii Economice (Facultatea de Relații Economice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035D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99282B" w:rsidRPr="0038517B">
              <w:rPr>
                <w:rFonts w:ascii="Times New Roman" w:hAnsi="Times New Roman"/>
                <w:sz w:val="22"/>
                <w:szCs w:val="22"/>
              </w:rPr>
              <w:t xml:space="preserve">Internaționale, Programul de masterat Comunicare în limba engleză </w:t>
            </w:r>
            <w:r w:rsidR="000035D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9282B" w:rsidRPr="0038517B">
              <w:rPr>
                <w:rFonts w:ascii="Times New Roman" w:hAnsi="Times New Roman"/>
                <w:sz w:val="22"/>
                <w:szCs w:val="22"/>
              </w:rPr>
              <w:t xml:space="preserve">pentru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282B">
              <w:rPr>
                <w:rFonts w:ascii="Times New Roman" w:hAnsi="Times New Roman"/>
                <w:sz w:val="22"/>
                <w:szCs w:val="22"/>
              </w:rPr>
              <w:t xml:space="preserve">predare și </w:t>
            </w:r>
            <w:r w:rsidR="0099282B" w:rsidRPr="0038517B">
              <w:rPr>
                <w:rFonts w:ascii="Times New Roman" w:hAnsi="Times New Roman"/>
                <w:sz w:val="22"/>
                <w:szCs w:val="22"/>
              </w:rPr>
              <w:t>cercetare)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99282B" w:rsidRDefault="00643C51" w:rsidP="00FB42F7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Perioada</w:t>
            </w:r>
          </w:p>
        </w:tc>
        <w:tc>
          <w:tcPr>
            <w:tcW w:w="6521" w:type="dxa"/>
            <w:gridSpan w:val="7"/>
          </w:tcPr>
          <w:p w:rsidR="00643C51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99282B" w:rsidRDefault="00643C51" w:rsidP="00FB42F7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Calificarea obținută</w:t>
            </w:r>
          </w:p>
        </w:tc>
        <w:tc>
          <w:tcPr>
            <w:tcW w:w="6521" w:type="dxa"/>
            <w:gridSpan w:val="7"/>
          </w:tcPr>
          <w:p w:rsidR="00643C51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Curs de formare continuă în specializarea Management universitar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38517B" w:rsidRDefault="00643C51" w:rsidP="00FB42F7">
            <w:pPr>
              <w:jc w:val="right"/>
              <w:rPr>
                <w:b/>
              </w:rPr>
            </w:pPr>
            <w:r w:rsidRPr="0038517B">
              <w:rPr>
                <w:i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6521" w:type="dxa"/>
            <w:gridSpan w:val="7"/>
          </w:tcPr>
          <w:p w:rsidR="00643C51" w:rsidRDefault="000035D2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3C51">
              <w:rPr>
                <w:rFonts w:ascii="Times New Roman" w:hAnsi="Times New Roman"/>
                <w:sz w:val="22"/>
                <w:szCs w:val="22"/>
              </w:rPr>
              <w:t>Academia de Studii Economice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99282B" w:rsidRDefault="00643C51" w:rsidP="004B6C5B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Perioada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99282B" w:rsidRDefault="00643C51" w:rsidP="004B6C5B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Calificarea obținută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Curs de formare continuă în specializarea Managementul educaţiei la distanţă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8A79BF" w:rsidRDefault="008A79BF" w:rsidP="008A79B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r w:rsidR="00643C51" w:rsidRPr="0038517B">
              <w:rPr>
                <w:i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Academia de Studii Economice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99282B" w:rsidRDefault="00643C51" w:rsidP="004B6C5B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Perioada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99282B" w:rsidRDefault="00643C51" w:rsidP="004B6C5B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Calificarea obținută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Evaluator de întreprinderi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38517B" w:rsidRDefault="00643C51" w:rsidP="004B6C5B">
            <w:pPr>
              <w:jc w:val="right"/>
              <w:rPr>
                <w:b/>
              </w:rPr>
            </w:pPr>
            <w:r w:rsidRPr="0038517B">
              <w:rPr>
                <w:i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6521" w:type="dxa"/>
            <w:gridSpan w:val="7"/>
          </w:tcPr>
          <w:p w:rsidR="00643C51" w:rsidRPr="0038517B" w:rsidRDefault="000035D2" w:rsidP="0099282B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3C51" w:rsidRPr="0038517B">
              <w:rPr>
                <w:rFonts w:ascii="Times New Roman" w:hAnsi="Times New Roman"/>
                <w:sz w:val="22"/>
                <w:szCs w:val="22"/>
              </w:rPr>
              <w:t>Asociația Natională a Evaluatorilor din Romania</w:t>
            </w:r>
          </w:p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99282B" w:rsidRDefault="00643C51" w:rsidP="004B6C5B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Perioada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99282B" w:rsidRDefault="00643C51" w:rsidP="004B6C5B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Calificarea obținută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99282B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Lector CAFR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38517B" w:rsidRDefault="00643C51" w:rsidP="004B6C5B">
            <w:pPr>
              <w:jc w:val="right"/>
              <w:rPr>
                <w:b/>
              </w:rPr>
            </w:pPr>
            <w:r w:rsidRPr="0038517B">
              <w:rPr>
                <w:i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6521" w:type="dxa"/>
            <w:gridSpan w:val="7"/>
          </w:tcPr>
          <w:p w:rsidR="00643C51" w:rsidRPr="0038517B" w:rsidRDefault="000035D2" w:rsidP="0099282B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3C51" w:rsidRPr="0038517B">
              <w:rPr>
                <w:rFonts w:ascii="Times New Roman" w:hAnsi="Times New Roman"/>
                <w:sz w:val="22"/>
                <w:szCs w:val="22"/>
              </w:rPr>
              <w:t>Camera Auditorilor Financiari din Romania</w:t>
            </w:r>
          </w:p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99282B" w:rsidRDefault="00643C51" w:rsidP="004B6C5B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Perioada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2004-2006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99282B" w:rsidRDefault="00643C51" w:rsidP="004B6C5B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Calificarea obținută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>ditor financiar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82"/>
        </w:trPr>
        <w:tc>
          <w:tcPr>
            <w:tcW w:w="3402" w:type="dxa"/>
          </w:tcPr>
          <w:p w:rsidR="00643C51" w:rsidRPr="0038517B" w:rsidRDefault="00643C51" w:rsidP="000035D2">
            <w:pPr>
              <w:jc w:val="right"/>
              <w:rPr>
                <w:b/>
              </w:rPr>
            </w:pPr>
            <w:r w:rsidRPr="0038517B">
              <w:rPr>
                <w:i/>
                <w:sz w:val="22"/>
                <w:szCs w:val="22"/>
              </w:rPr>
              <w:t xml:space="preserve">Numele şi tipul </w:t>
            </w:r>
            <w:r w:rsidR="000035D2">
              <w:rPr>
                <w:i/>
                <w:sz w:val="22"/>
                <w:szCs w:val="22"/>
              </w:rPr>
              <w:t>instituţiei de</w:t>
            </w:r>
            <w:r w:rsidRPr="0038517B">
              <w:rPr>
                <w:i/>
                <w:sz w:val="22"/>
                <w:szCs w:val="22"/>
              </w:rPr>
              <w:t xml:space="preserve"> </w:t>
            </w:r>
            <w:r w:rsidR="000035D2">
              <w:rPr>
                <w:i/>
                <w:sz w:val="22"/>
                <w:szCs w:val="22"/>
              </w:rPr>
              <w:t xml:space="preserve">    </w:t>
            </w:r>
            <w:r w:rsidRPr="0038517B">
              <w:rPr>
                <w:i/>
                <w:sz w:val="22"/>
                <w:szCs w:val="22"/>
              </w:rPr>
              <w:t>învăţământ / furnizorului de formare</w:t>
            </w:r>
          </w:p>
        </w:tc>
        <w:tc>
          <w:tcPr>
            <w:tcW w:w="6521" w:type="dxa"/>
            <w:gridSpan w:val="7"/>
          </w:tcPr>
          <w:p w:rsidR="00643C51" w:rsidRPr="0038517B" w:rsidRDefault="000035D2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3C51" w:rsidRPr="0038517B">
              <w:rPr>
                <w:rFonts w:ascii="Times New Roman" w:hAnsi="Times New Roman"/>
                <w:sz w:val="22"/>
                <w:szCs w:val="22"/>
              </w:rPr>
              <w:t>Camera Auditorilor Financiari din România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3-FirstLine"/>
              <w:spacing w:before="0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Perioada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Calificarea / diploma obţinută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Expert contabil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8A79BF" w:rsidRDefault="008A79BF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Numele şi tipul instituţiei de</w:t>
            </w:r>
          </w:p>
          <w:p w:rsidR="00643C51" w:rsidRPr="0038517B" w:rsidRDefault="008A79BF" w:rsidP="008A79BF">
            <w:pPr>
              <w:pStyle w:val="CVHeading3"/>
              <w:ind w:left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învăţământ / furnizorului de f</w:t>
            </w:r>
            <w:r w:rsidR="00643C51" w:rsidRPr="0038517B">
              <w:rPr>
                <w:rFonts w:ascii="Times New Roman" w:hAnsi="Times New Roman"/>
                <w:i/>
                <w:sz w:val="22"/>
                <w:szCs w:val="22"/>
              </w:rPr>
              <w:t>ormare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Corpul Experţilor Contabili şi Contabililor Autorizaţi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Perioada</w:t>
            </w:r>
          </w:p>
          <w:p w:rsidR="00643C51" w:rsidRPr="0038517B" w:rsidRDefault="00643C51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Calificarea / diploma obţinută</w:t>
            </w:r>
          </w:p>
          <w:p w:rsidR="00643C51" w:rsidRDefault="00643C51" w:rsidP="00AF05F3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Numele şi tipul instituţiei de învăţământ / furnizorului de formare</w:t>
            </w:r>
          </w:p>
          <w:p w:rsidR="00643C51" w:rsidRPr="0038517B" w:rsidRDefault="00643C51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Perioada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1995-2002</w:t>
            </w:r>
          </w:p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Doctor în economie: specializarea contabilitate</w:t>
            </w:r>
          </w:p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Academia de Studii Economice – Bucureşti; Facultatea Contabilitate și Informatică  de Gestiune</w:t>
            </w:r>
          </w:p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1993-1994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Calificarea / diploma obţinută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Diplomă internaţională de management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643C51" w:rsidRDefault="00643C51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 xml:space="preserve">Numele şi tipul instituţiei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de</w:t>
            </w:r>
          </w:p>
          <w:p w:rsidR="00643C51" w:rsidRPr="0038517B" w:rsidRDefault="00643C51" w:rsidP="00610CDA">
            <w:pPr>
              <w:pStyle w:val="CVHeading3"/>
              <w:ind w:left="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învăţământ / furnizorului de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f</w:t>
            </w: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ormare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Universitatea Toulouse 1, Şcoala Superioară Universitară de Gestiune, Franţa,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48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3-FirstLine"/>
              <w:spacing w:before="0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Perioada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1988-1993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Calificarea / diploma obţinută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Economist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>Specializarea: finanţe, bănci şi contabilitate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29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3"/>
              <w:ind w:left="0"/>
              <w:rPr>
                <w:rFonts w:ascii="Times New Roman" w:hAnsi="Times New Roman"/>
                <w:i/>
                <w:sz w:val="22"/>
                <w:szCs w:val="22"/>
              </w:rPr>
            </w:pPr>
            <w:r w:rsidRPr="0038517B">
              <w:rPr>
                <w:rFonts w:ascii="Times New Roman" w:hAnsi="Times New Roman"/>
                <w:i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Academia de Studii Economice – Bucureşti; Facultatea de Finanţe, Bănci şi Contabilitate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236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1"/>
              <w:spacing w:before="0"/>
              <w:ind w:left="0"/>
              <w:rPr>
                <w:rFonts w:ascii="Times New Roman" w:hAnsi="Times New Roman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C51" w:rsidRPr="0038517B" w:rsidTr="000035D2">
        <w:trPr>
          <w:gridAfter w:val="2"/>
          <w:wAfter w:w="572" w:type="dxa"/>
          <w:cantSplit/>
          <w:trHeight w:val="256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2-FirstLine"/>
              <w:spacing w:before="0"/>
              <w:ind w:left="0"/>
              <w:rPr>
                <w:rFonts w:ascii="Times New Roman" w:hAnsi="Times New Roman"/>
                <w:i/>
                <w:szCs w:val="22"/>
              </w:rPr>
            </w:pPr>
            <w:r w:rsidRPr="0038517B">
              <w:rPr>
                <w:rFonts w:ascii="Times New Roman" w:hAnsi="Times New Roman"/>
                <w:i/>
                <w:szCs w:val="22"/>
              </w:rPr>
              <w:t>Limba maternă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>
            <w:pPr>
              <w:pStyle w:val="CVMedium-FirstLine"/>
              <w:spacing w:before="0"/>
              <w:ind w:left="0"/>
              <w:rPr>
                <w:rFonts w:ascii="Times New Roman" w:hAnsi="Times New Roman"/>
                <w:b w:val="0"/>
                <w:szCs w:val="22"/>
              </w:rPr>
            </w:pPr>
            <w:r w:rsidRPr="0038517B">
              <w:rPr>
                <w:rFonts w:ascii="Times New Roman" w:hAnsi="Times New Roman"/>
                <w:b w:val="0"/>
                <w:szCs w:val="22"/>
              </w:rPr>
              <w:t>Româna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36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2-FirstLine"/>
              <w:spacing w:before="0"/>
              <w:ind w:left="0"/>
              <w:rPr>
                <w:rFonts w:ascii="Times New Roman" w:hAnsi="Times New Roman"/>
                <w:i/>
                <w:szCs w:val="22"/>
              </w:rPr>
            </w:pPr>
            <w:r w:rsidRPr="0038517B">
              <w:rPr>
                <w:rFonts w:ascii="Times New Roman" w:hAnsi="Times New Roman"/>
                <w:i/>
                <w:szCs w:val="22"/>
              </w:rPr>
              <w:t>Limbi străine cunoscute</w:t>
            </w:r>
          </w:p>
        </w:tc>
        <w:tc>
          <w:tcPr>
            <w:tcW w:w="6521" w:type="dxa"/>
            <w:gridSpan w:val="7"/>
          </w:tcPr>
          <w:p w:rsidR="00643C51" w:rsidRPr="0038517B" w:rsidRDefault="00643C51" w:rsidP="006B3BE0"/>
        </w:tc>
      </w:tr>
      <w:tr w:rsidR="00643C51" w:rsidRPr="0038517B" w:rsidTr="000035D2">
        <w:trPr>
          <w:gridAfter w:val="1"/>
          <w:wAfter w:w="403" w:type="dxa"/>
          <w:cantSplit/>
          <w:trHeight w:val="245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2"/>
              <w:ind w:left="0"/>
              <w:rPr>
                <w:rFonts w:ascii="Times New Roman" w:hAnsi="Times New Roman"/>
                <w:i/>
                <w:szCs w:val="22"/>
              </w:rPr>
            </w:pPr>
            <w:r w:rsidRPr="0038517B">
              <w:rPr>
                <w:rFonts w:ascii="Times New Roman" w:hAnsi="Times New Roman"/>
                <w:i/>
                <w:szCs w:val="22"/>
              </w:rPr>
              <w:t>Autoevaluare</w:t>
            </w:r>
          </w:p>
        </w:tc>
        <w:tc>
          <w:tcPr>
            <w:tcW w:w="20" w:type="dxa"/>
          </w:tcPr>
          <w:p w:rsidR="00643C51" w:rsidRPr="0038517B" w:rsidRDefault="00643C51" w:rsidP="006B3BE0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5" w:type="dxa"/>
            <w:gridSpan w:val="3"/>
          </w:tcPr>
          <w:p w:rsidR="00643C51" w:rsidRPr="0038517B" w:rsidRDefault="00643C51" w:rsidP="006B3BE0">
            <w:pPr>
              <w:pStyle w:val="LevelAssessment-Heading1"/>
              <w:rPr>
                <w:rFonts w:ascii="Times New Roman" w:hAnsi="Times New Roman"/>
                <w:b w:val="0"/>
                <w:szCs w:val="22"/>
              </w:rPr>
            </w:pPr>
            <w:r w:rsidRPr="0038517B">
              <w:rPr>
                <w:rFonts w:ascii="Times New Roman" w:hAnsi="Times New Roman"/>
                <w:b w:val="0"/>
                <w:szCs w:val="22"/>
              </w:rPr>
              <w:t>Înţelegere</w:t>
            </w:r>
          </w:p>
        </w:tc>
        <w:tc>
          <w:tcPr>
            <w:tcW w:w="2552" w:type="dxa"/>
            <w:gridSpan w:val="2"/>
          </w:tcPr>
          <w:p w:rsidR="00643C51" w:rsidRPr="0038517B" w:rsidRDefault="00643C51" w:rsidP="006B3BE0">
            <w:pPr>
              <w:pStyle w:val="LevelAssessment-Heading1"/>
              <w:rPr>
                <w:rFonts w:ascii="Times New Roman" w:hAnsi="Times New Roman"/>
                <w:b w:val="0"/>
                <w:szCs w:val="22"/>
              </w:rPr>
            </w:pPr>
            <w:r w:rsidRPr="0038517B">
              <w:rPr>
                <w:rFonts w:ascii="Times New Roman" w:hAnsi="Times New Roman"/>
                <w:b w:val="0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643C51" w:rsidRPr="0038517B" w:rsidRDefault="00643C51" w:rsidP="006B3BE0">
            <w:pPr>
              <w:pStyle w:val="LevelAssessment-Heading1"/>
              <w:rPr>
                <w:rFonts w:ascii="Times New Roman" w:hAnsi="Times New Roman"/>
                <w:b w:val="0"/>
                <w:szCs w:val="22"/>
              </w:rPr>
            </w:pPr>
            <w:r w:rsidRPr="0038517B">
              <w:rPr>
                <w:rFonts w:ascii="Times New Roman" w:hAnsi="Times New Roman"/>
                <w:b w:val="0"/>
                <w:szCs w:val="22"/>
              </w:rPr>
              <w:t>Scriere</w:t>
            </w:r>
          </w:p>
        </w:tc>
      </w:tr>
      <w:tr w:rsidR="00643C51" w:rsidRPr="0038517B" w:rsidTr="000035D2">
        <w:trPr>
          <w:gridAfter w:val="1"/>
          <w:wAfter w:w="403" w:type="dxa"/>
          <w:cantSplit/>
          <w:trHeight w:val="500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" w:type="dxa"/>
          </w:tcPr>
          <w:p w:rsidR="00643C51" w:rsidRPr="0038517B" w:rsidRDefault="00643C51" w:rsidP="006B3BE0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</w:tcPr>
          <w:p w:rsidR="00643C51" w:rsidRPr="0038517B" w:rsidRDefault="00643C51" w:rsidP="006B3BE0">
            <w:pPr>
              <w:pStyle w:val="LevelAssessment-Heading2"/>
              <w:jc w:val="lef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8517B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   Ascultare</w:t>
            </w:r>
          </w:p>
        </w:tc>
        <w:tc>
          <w:tcPr>
            <w:tcW w:w="1495" w:type="dxa"/>
            <w:gridSpan w:val="2"/>
          </w:tcPr>
          <w:p w:rsidR="00643C51" w:rsidRPr="0038517B" w:rsidRDefault="00643C51" w:rsidP="006B3BE0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8517B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489" w:type="dxa"/>
          </w:tcPr>
          <w:p w:rsidR="00643C51" w:rsidRPr="0038517B" w:rsidRDefault="00643C51" w:rsidP="006B3BE0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8517B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63" w:type="dxa"/>
          </w:tcPr>
          <w:p w:rsidR="00643C51" w:rsidRPr="0038517B" w:rsidRDefault="00643C51" w:rsidP="006B3BE0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8517B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643C51" w:rsidRPr="0038517B" w:rsidRDefault="00643C51" w:rsidP="006B3BE0">
            <w:pPr>
              <w:pStyle w:val="BodyText"/>
              <w:jc w:val="center"/>
              <w:rPr>
                <w:b w:val="0"/>
                <w:sz w:val="22"/>
              </w:rPr>
            </w:pPr>
            <w:r w:rsidRPr="0038517B">
              <w:rPr>
                <w:b w:val="0"/>
                <w:sz w:val="22"/>
                <w:szCs w:val="22"/>
              </w:rPr>
              <w:t>Exprimare scrisă</w:t>
            </w:r>
          </w:p>
        </w:tc>
      </w:tr>
      <w:tr w:rsidR="00643C51" w:rsidRPr="0038517B" w:rsidTr="000035D2">
        <w:trPr>
          <w:gridAfter w:val="1"/>
          <w:wAfter w:w="403" w:type="dxa"/>
          <w:cantSplit/>
          <w:trHeight w:val="745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Language"/>
              <w:ind w:left="0"/>
              <w:rPr>
                <w:rFonts w:ascii="Times New Roman" w:hAnsi="Times New Roman"/>
                <w:b w:val="0"/>
                <w:i/>
                <w:szCs w:val="22"/>
              </w:rPr>
            </w:pPr>
            <w:r w:rsidRPr="0038517B">
              <w:rPr>
                <w:rFonts w:ascii="Times New Roman" w:hAnsi="Times New Roman"/>
                <w:b w:val="0"/>
                <w:i/>
                <w:szCs w:val="22"/>
              </w:rPr>
              <w:t>Limba engleză</w:t>
            </w:r>
          </w:p>
        </w:tc>
        <w:tc>
          <w:tcPr>
            <w:tcW w:w="20" w:type="dxa"/>
          </w:tcPr>
          <w:p w:rsidR="00643C51" w:rsidRPr="0038517B" w:rsidRDefault="00643C51" w:rsidP="006B3BE0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Utilizator</w:t>
            </w:r>
          </w:p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independent        (B2)</w:t>
            </w:r>
          </w:p>
        </w:tc>
        <w:tc>
          <w:tcPr>
            <w:tcW w:w="1495" w:type="dxa"/>
            <w:gridSpan w:val="2"/>
            <w:vAlign w:val="center"/>
          </w:tcPr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Utilizator </w:t>
            </w:r>
          </w:p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independent (B2)</w:t>
            </w:r>
          </w:p>
        </w:tc>
        <w:tc>
          <w:tcPr>
            <w:tcW w:w="1489" w:type="dxa"/>
            <w:vAlign w:val="center"/>
          </w:tcPr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Utilizator </w:t>
            </w:r>
          </w:p>
          <w:p w:rsidR="00643C51" w:rsidRPr="0038517B" w:rsidRDefault="00643C51" w:rsidP="006B3BE0">
            <w:pPr>
              <w:jc w:val="center"/>
            </w:pPr>
            <w:r w:rsidRPr="0038517B">
              <w:rPr>
                <w:sz w:val="22"/>
                <w:szCs w:val="22"/>
              </w:rPr>
              <w:t>independent (B2)</w:t>
            </w:r>
          </w:p>
        </w:tc>
        <w:tc>
          <w:tcPr>
            <w:tcW w:w="1063" w:type="dxa"/>
            <w:vAlign w:val="center"/>
          </w:tcPr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Utilizator </w:t>
            </w:r>
          </w:p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independent (B2)</w:t>
            </w:r>
          </w:p>
        </w:tc>
        <w:tc>
          <w:tcPr>
            <w:tcW w:w="1133" w:type="dxa"/>
            <w:gridSpan w:val="2"/>
            <w:vAlign w:val="center"/>
          </w:tcPr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Utilizator </w:t>
            </w:r>
          </w:p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independent (B2)</w:t>
            </w:r>
          </w:p>
        </w:tc>
      </w:tr>
      <w:tr w:rsidR="00643C51" w:rsidRPr="0038517B" w:rsidTr="000035D2">
        <w:trPr>
          <w:gridAfter w:val="1"/>
          <w:wAfter w:w="403" w:type="dxa"/>
          <w:cantSplit/>
          <w:trHeight w:val="757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Language"/>
              <w:ind w:left="0"/>
              <w:rPr>
                <w:rFonts w:ascii="Times New Roman" w:hAnsi="Times New Roman"/>
                <w:b w:val="0"/>
                <w:i/>
                <w:szCs w:val="22"/>
              </w:rPr>
            </w:pPr>
            <w:r w:rsidRPr="0038517B">
              <w:rPr>
                <w:rFonts w:ascii="Times New Roman" w:hAnsi="Times New Roman"/>
                <w:b w:val="0"/>
                <w:i/>
                <w:szCs w:val="22"/>
              </w:rPr>
              <w:t>Limba franceză</w:t>
            </w:r>
          </w:p>
        </w:tc>
        <w:tc>
          <w:tcPr>
            <w:tcW w:w="20" w:type="dxa"/>
          </w:tcPr>
          <w:p w:rsidR="00643C51" w:rsidRPr="0038517B" w:rsidRDefault="00643C51" w:rsidP="006B3BE0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Utilizator</w:t>
            </w:r>
          </w:p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 independent (B2)</w:t>
            </w:r>
          </w:p>
        </w:tc>
        <w:tc>
          <w:tcPr>
            <w:tcW w:w="1495" w:type="dxa"/>
            <w:gridSpan w:val="2"/>
            <w:vAlign w:val="center"/>
          </w:tcPr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Utilizator</w:t>
            </w:r>
          </w:p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 independent (B2)</w:t>
            </w:r>
          </w:p>
        </w:tc>
        <w:tc>
          <w:tcPr>
            <w:tcW w:w="1489" w:type="dxa"/>
            <w:vAlign w:val="center"/>
          </w:tcPr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Utilizator</w:t>
            </w:r>
          </w:p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 independent (B2)</w:t>
            </w:r>
          </w:p>
        </w:tc>
        <w:tc>
          <w:tcPr>
            <w:tcW w:w="1063" w:type="dxa"/>
            <w:vAlign w:val="center"/>
          </w:tcPr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Utilizator </w:t>
            </w:r>
          </w:p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independent (B2)</w:t>
            </w:r>
          </w:p>
        </w:tc>
        <w:tc>
          <w:tcPr>
            <w:tcW w:w="1133" w:type="dxa"/>
            <w:gridSpan w:val="2"/>
            <w:vAlign w:val="center"/>
          </w:tcPr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Utilizator </w:t>
            </w:r>
          </w:p>
          <w:p w:rsidR="00643C51" w:rsidRPr="0038517B" w:rsidRDefault="00643C51" w:rsidP="006B3BE0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independent (B2)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217"/>
        </w:trPr>
        <w:tc>
          <w:tcPr>
            <w:tcW w:w="3402" w:type="dxa"/>
          </w:tcPr>
          <w:p w:rsidR="00643C51" w:rsidRPr="0038517B" w:rsidRDefault="00643C51" w:rsidP="006B3BE0">
            <w:pPr>
              <w:pStyle w:val="CVNormal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6B3BE0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2-FirstLine"/>
              <w:spacing w:before="0"/>
              <w:ind w:left="0"/>
              <w:rPr>
                <w:rFonts w:ascii="Times New Roman" w:hAnsi="Times New Roman"/>
                <w:i/>
                <w:szCs w:val="22"/>
              </w:rPr>
            </w:pPr>
            <w:r w:rsidRPr="0038517B">
              <w:rPr>
                <w:rFonts w:ascii="Times New Roman" w:hAnsi="Times New Roman"/>
                <w:i/>
                <w:szCs w:val="22"/>
              </w:rPr>
              <w:t>Competenţe şi abilităţi sociale</w:t>
            </w: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Capacitatea de adaptare la orice mediu dobândită prin formarea profesională. Abilitatea de a comunica şi experienţa de a lucra în echipă.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pStyle w:val="CVHeading2-FirstLine"/>
              <w:spacing w:before="0"/>
              <w:ind w:left="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Cpmpetențe și aptitudini de utilizare a calculatorului</w:t>
            </w: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O bună cunoaștere a instrumentelor Microsoft Office (Word, Excel, PowerPoint);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6B3BE0" w:rsidRDefault="00643C51" w:rsidP="0000027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</w:t>
            </w:r>
            <w:r w:rsidRPr="0038517B">
              <w:rPr>
                <w:i/>
                <w:sz w:val="22"/>
                <w:szCs w:val="22"/>
              </w:rPr>
              <w:t>Alte competențe și aptitudini</w:t>
            </w: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Permis de conducere categoria B;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000270" w:rsidRDefault="008A79BF" w:rsidP="000002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0035D2">
              <w:rPr>
                <w:b/>
                <w:sz w:val="22"/>
                <w:szCs w:val="22"/>
              </w:rPr>
              <w:t xml:space="preserve">         </w:t>
            </w:r>
            <w:r w:rsidR="00643C51" w:rsidRPr="00000270">
              <w:rPr>
                <w:b/>
                <w:sz w:val="22"/>
                <w:szCs w:val="22"/>
              </w:rPr>
              <w:t>Alte informaţii</w:t>
            </w: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131F28" w:rsidRDefault="00643C51" w:rsidP="00131F28">
            <w:pPr>
              <w:jc w:val="both"/>
              <w:rPr>
                <w:rFonts w:eastAsiaTheme="minorHAnsi"/>
                <w:lang w:val="en-US"/>
              </w:rPr>
            </w:pP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Premiul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pentru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contribuții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majore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dezvoltarea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unor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discipline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noi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și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implementarea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unor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metode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noi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predare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, Academia de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S</w:t>
            </w:r>
            <w:r>
              <w:rPr>
                <w:rFonts w:eastAsiaTheme="minorHAnsi"/>
                <w:sz w:val="22"/>
                <w:szCs w:val="22"/>
                <w:lang w:val="en-US"/>
              </w:rPr>
              <w:t>tudii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Economice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Facultatea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C</w:t>
            </w:r>
            <w:r w:rsidRPr="0038517B">
              <w:rPr>
                <w:rFonts w:eastAsiaTheme="minorHAnsi"/>
                <w:sz w:val="22"/>
                <w:szCs w:val="22"/>
                <w:lang w:val="en-US"/>
              </w:rPr>
              <w:t>ontabilit</w:t>
            </w:r>
            <w:r>
              <w:rPr>
                <w:rFonts w:eastAsiaTheme="minorHAnsi"/>
                <w:sz w:val="22"/>
                <w:szCs w:val="22"/>
                <w:lang w:val="en-US"/>
              </w:rPr>
              <w:t>ate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Informatică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Gestiune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>, 2013</w:t>
            </w:r>
            <w:r w:rsidRPr="0038517B">
              <w:rPr>
                <w:rFonts w:eastAsiaTheme="minorHAnsi"/>
                <w:sz w:val="22"/>
                <w:szCs w:val="22"/>
                <w:lang w:val="en-US"/>
              </w:rPr>
              <w:t>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D6312E" w:rsidRDefault="00643C51" w:rsidP="00131F28">
            <w:pPr>
              <w:jc w:val="both"/>
              <w:rPr>
                <w:rFonts w:eastAsiaTheme="minorHAnsi"/>
                <w:lang w:val="en-US"/>
              </w:rPr>
            </w:pPr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propunerea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studenților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din Academi</w:t>
            </w:r>
            <w:r w:rsidR="00D36321">
              <w:rPr>
                <w:rFonts w:eastAsiaTheme="minorHAnsi"/>
                <w:sz w:val="22"/>
                <w:szCs w:val="22"/>
                <w:lang w:val="en-US"/>
              </w:rPr>
              <w:t xml:space="preserve">a de </w:t>
            </w:r>
            <w:proofErr w:type="spellStart"/>
            <w:r w:rsidR="00D36321">
              <w:rPr>
                <w:rFonts w:eastAsiaTheme="minorHAnsi"/>
                <w:sz w:val="22"/>
                <w:szCs w:val="22"/>
                <w:lang w:val="en-US"/>
              </w:rPr>
              <w:t>S</w:t>
            </w:r>
            <w:r w:rsidRPr="0038517B">
              <w:rPr>
                <w:rFonts w:eastAsiaTheme="minorHAnsi"/>
                <w:sz w:val="22"/>
                <w:szCs w:val="22"/>
                <w:lang w:val="en-US"/>
              </w:rPr>
              <w:t>tudii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Economice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în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2007, am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fost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desemnat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Profesor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Bologna</w:t>
            </w:r>
            <w:r w:rsidRPr="0038517B">
              <w:rPr>
                <w:rFonts w:eastAsiaTheme="minorHAnsi"/>
                <w:sz w:val="22"/>
                <w:szCs w:val="22"/>
                <w:lang w:val="en-US"/>
              </w:rPr>
              <w:t>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131F28" w:rsidRDefault="00643C51" w:rsidP="00131F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/>
              </w:rPr>
            </w:pPr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Diploma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Nicolae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Georgescu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Roëgen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pentru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cercetare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ştiinţifică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în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cadrul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    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proiectelor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finanţate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organisme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naţionale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şi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internaţionale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, Academia de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Studii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Economice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Bucureşti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>, 2006;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131F28" w:rsidRDefault="00643C51" w:rsidP="00131F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/>
              </w:rPr>
            </w:pPr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Diploma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Nicolae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Georgescu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Roëgen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pentru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cercetare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ştiinţifică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în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cadrul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    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proiectelor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finanţate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organisme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naţionale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şi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internaţionale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, Academia de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Studii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Economice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517B">
              <w:rPr>
                <w:rFonts w:eastAsiaTheme="minorHAnsi"/>
                <w:sz w:val="22"/>
                <w:szCs w:val="22"/>
                <w:lang w:val="en-US"/>
              </w:rPr>
              <w:t>Bucureşti</w:t>
            </w:r>
            <w:proofErr w:type="spellEnd"/>
            <w:r w:rsidRPr="0038517B">
              <w:rPr>
                <w:rFonts w:eastAsiaTheme="minorHAnsi"/>
                <w:sz w:val="22"/>
                <w:szCs w:val="22"/>
                <w:lang w:val="en-US"/>
              </w:rPr>
              <w:t>, 2005;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Burse de documentare la Institutul Național de Tehnici Economice și Co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ntabile din Paris (martie 2002) şi 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>Universitatea de Drept și Gestiune din Orleans (aprilie-mai 19</w:t>
            </w:r>
            <w:r>
              <w:rPr>
                <w:rFonts w:ascii="Times New Roman" w:hAnsi="Times New Roman"/>
                <w:sz w:val="22"/>
                <w:szCs w:val="22"/>
              </w:rPr>
              <w:t>99);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Membru al Senatul Academiei de Studii Economice începând cu ianuarie 2016;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Membru în Consiliul Facultăţii de Contabilitate şi Informatică de Gestiune în perioada 2004-2011 şi începând cu ianuarie 2016;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Lector abilitat de Corpul Experților Contabili și Contabililor Autorizați din România;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Expert contabil judiciar;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Evaluator de întreprinderi (membru ANEVAR);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Auditor financiar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Auditor financiar pentru entitățile autorizate și reglementate de Comisia Națională a Valorilor Mobiliare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din 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>2011)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Colaborare cu Uniunea Națională a Practicienilor în Insolvență din România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B3150B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Membru în comitetul științific al Institutului Național de Pregătire a Practicienilor în Insolvență din România;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B3150B">
            <w:pPr>
              <w:jc w:val="both"/>
            </w:pPr>
            <w:r w:rsidRPr="0038517B">
              <w:rPr>
                <w:sz w:val="22"/>
                <w:szCs w:val="22"/>
              </w:rPr>
              <w:t xml:space="preserve">Membru în colegiul de redacţie al revistei Phoenix: revistă editată de </w:t>
            </w:r>
          </w:p>
          <w:p w:rsidR="00643C51" w:rsidRPr="00B3150B" w:rsidRDefault="00643C51" w:rsidP="00B3150B">
            <w:pPr>
              <w:jc w:val="both"/>
            </w:pPr>
            <w:r w:rsidRPr="0038517B">
              <w:rPr>
                <w:sz w:val="22"/>
                <w:szCs w:val="22"/>
              </w:rPr>
              <w:t>Uniunea  Naţională a Practicienilor în Insolvenţă din România (perioada 2004-2005);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326"/>
        </w:trPr>
        <w:tc>
          <w:tcPr>
            <w:tcW w:w="3402" w:type="dxa"/>
          </w:tcPr>
          <w:p w:rsidR="00643C51" w:rsidRPr="0038517B" w:rsidRDefault="00643C51" w:rsidP="00B3150B">
            <w:pPr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2E368E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Hobby: tenisul de câmp și cititul;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8A79BF" w:rsidP="00042D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0035D2">
              <w:rPr>
                <w:b/>
                <w:sz w:val="22"/>
                <w:szCs w:val="22"/>
              </w:rPr>
              <w:t xml:space="preserve">         </w:t>
            </w:r>
            <w:r w:rsidR="00643C51" w:rsidRPr="0038517B">
              <w:rPr>
                <w:b/>
                <w:sz w:val="22"/>
                <w:szCs w:val="22"/>
              </w:rPr>
              <w:t>Data ultimei evaluări</w:t>
            </w:r>
            <w:r w:rsidR="00643C51">
              <w:rPr>
                <w:b/>
                <w:sz w:val="22"/>
                <w:szCs w:val="22"/>
              </w:rPr>
              <w:t xml:space="preserve">  </w:t>
            </w:r>
          </w:p>
          <w:p w:rsidR="00643C51" w:rsidRPr="006B3BE0" w:rsidRDefault="008A79BF" w:rsidP="00042D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="000035D2">
              <w:rPr>
                <w:b/>
                <w:sz w:val="22"/>
                <w:szCs w:val="22"/>
              </w:rPr>
              <w:t xml:space="preserve">         </w:t>
            </w:r>
            <w:r w:rsidR="00643C51" w:rsidRPr="0038517B">
              <w:rPr>
                <w:b/>
                <w:sz w:val="22"/>
                <w:szCs w:val="22"/>
              </w:rPr>
              <w:t>Calificativul obținut</w:t>
            </w: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042DBE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Decembrie 2013</w:t>
            </w:r>
          </w:p>
          <w:p w:rsidR="00643C51" w:rsidRPr="0038517B" w:rsidRDefault="00643C51" w:rsidP="00042DBE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>Foarte bine</w:t>
            </w: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6B3BE0">
            <w:pPr>
              <w:jc w:val="center"/>
              <w:rPr>
                <w:i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6B3BE0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6B3BE0" w:rsidRDefault="00643C51" w:rsidP="00042DBE">
            <w:pPr>
              <w:pStyle w:val="CVHeading2-FirstLine"/>
              <w:spacing w:before="0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</w:t>
            </w:r>
            <w:r w:rsidR="008A79BF">
              <w:rPr>
                <w:rFonts w:ascii="Times New Roman" w:hAnsi="Times New Roman"/>
                <w:b/>
                <w:szCs w:val="22"/>
              </w:rPr>
              <w:t xml:space="preserve">                       </w:t>
            </w:r>
            <w:r w:rsidR="000035D2">
              <w:rPr>
                <w:rFonts w:ascii="Times New Roman" w:hAnsi="Times New Roman"/>
                <w:b/>
                <w:szCs w:val="22"/>
              </w:rPr>
              <w:t xml:space="preserve">           </w:t>
            </w:r>
            <w:r>
              <w:rPr>
                <w:rFonts w:ascii="Times New Roman" w:hAnsi="Times New Roman"/>
                <w:b/>
                <w:szCs w:val="22"/>
              </w:rPr>
              <w:t xml:space="preserve">                           </w:t>
            </w:r>
            <w:r w:rsidR="008A79BF">
              <w:rPr>
                <w:rFonts w:ascii="Times New Roman" w:hAnsi="Times New Roman"/>
                <w:b/>
                <w:szCs w:val="22"/>
              </w:rPr>
              <w:t xml:space="preserve">                    </w:t>
            </w: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042DBE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643C51" w:rsidRPr="0038517B" w:rsidRDefault="00643C51" w:rsidP="00042DBE">
            <w:pPr>
              <w:pStyle w:val="CVHeading2-FirstLine"/>
              <w:spacing w:before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643C51" w:rsidRPr="0038517B" w:rsidRDefault="00643C51" w:rsidP="00042DBE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C51" w:rsidRPr="0038517B" w:rsidTr="000035D2">
        <w:trPr>
          <w:gridAfter w:val="2"/>
          <w:wAfter w:w="572" w:type="dxa"/>
          <w:cantSplit/>
          <w:trHeight w:val="191"/>
        </w:trPr>
        <w:tc>
          <w:tcPr>
            <w:tcW w:w="3402" w:type="dxa"/>
          </w:tcPr>
          <w:p w:rsidR="008A79BF" w:rsidRDefault="008A79BF" w:rsidP="00042DBE">
            <w:pPr>
              <w:pStyle w:val="CVHeading2-FirstLine"/>
              <w:spacing w:before="0"/>
              <w:ind w:left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Data</w:t>
            </w:r>
          </w:p>
          <w:p w:rsidR="00643C51" w:rsidRPr="0038517B" w:rsidRDefault="009A504D" w:rsidP="00042DBE">
            <w:pPr>
              <w:pStyle w:val="CVHeading2-FirstLine"/>
              <w:spacing w:before="0"/>
              <w:ind w:left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Mai</w:t>
            </w:r>
            <w:r w:rsidR="008A79BF">
              <w:rPr>
                <w:rFonts w:ascii="Times New Roman" w:hAnsi="Times New Roman"/>
                <w:szCs w:val="22"/>
              </w:rPr>
              <w:t xml:space="preserve"> </w:t>
            </w:r>
            <w:r w:rsidR="00643C51" w:rsidRPr="0038517B">
              <w:rPr>
                <w:rFonts w:ascii="Times New Roman" w:hAnsi="Times New Roman"/>
                <w:szCs w:val="22"/>
              </w:rPr>
              <w:t>201</w:t>
            </w:r>
            <w:r w:rsidR="00643C51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6521" w:type="dxa"/>
            <w:gridSpan w:val="7"/>
            <w:tcMar>
              <w:top w:w="0" w:type="dxa"/>
              <w:bottom w:w="113" w:type="dxa"/>
            </w:tcMar>
          </w:tcPr>
          <w:p w:rsidR="008A79BF" w:rsidRDefault="00643C51" w:rsidP="00042DBE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38517B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="008A79BF"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  <w:r w:rsidR="000035D2"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  <w:r w:rsidR="008A79BF">
              <w:rPr>
                <w:rFonts w:ascii="Times New Roman" w:hAnsi="Times New Roman"/>
                <w:sz w:val="22"/>
                <w:szCs w:val="22"/>
              </w:rPr>
              <w:t>Semnătura</w:t>
            </w:r>
            <w:r w:rsidRPr="0038517B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</w:t>
            </w:r>
          </w:p>
          <w:p w:rsidR="00643C51" w:rsidRPr="0038517B" w:rsidRDefault="008A79BF" w:rsidP="00042DBE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</w:t>
            </w:r>
            <w:r w:rsidR="00643C51" w:rsidRPr="0038517B">
              <w:rPr>
                <w:rFonts w:ascii="Times New Roman" w:hAnsi="Times New Roman"/>
                <w:sz w:val="22"/>
                <w:szCs w:val="22"/>
              </w:rPr>
              <w:t>Prof. univ. dr. Marian Săcărin</w:t>
            </w:r>
          </w:p>
        </w:tc>
      </w:tr>
    </w:tbl>
    <w:p w:rsidR="003E42AB" w:rsidRPr="0038517B" w:rsidRDefault="003E42AB" w:rsidP="006B3BE0">
      <w:pPr>
        <w:jc w:val="both"/>
        <w:rPr>
          <w:sz w:val="22"/>
          <w:szCs w:val="22"/>
        </w:rPr>
      </w:pPr>
    </w:p>
    <w:p w:rsidR="008E577B" w:rsidRPr="0038517B" w:rsidRDefault="008909DD" w:rsidP="006B3BE0">
      <w:pPr>
        <w:rPr>
          <w:sz w:val="22"/>
          <w:szCs w:val="22"/>
        </w:rPr>
      </w:pPr>
    </w:p>
    <w:sectPr w:rsidR="008E577B" w:rsidRPr="0038517B" w:rsidSect="008A79BF">
      <w:footerReference w:type="default" r:id="rId10"/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DD" w:rsidRDefault="008909DD" w:rsidP="003E42AB">
      <w:r>
        <w:separator/>
      </w:r>
    </w:p>
  </w:endnote>
  <w:endnote w:type="continuationSeparator" w:id="0">
    <w:p w:rsidR="008909DD" w:rsidRDefault="008909DD" w:rsidP="003E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450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4799A" w:rsidRDefault="00E3144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A504D" w:rsidRPr="009A504D">
            <w:rPr>
              <w:b/>
              <w:noProof/>
            </w:rPr>
            <w:t>1</w:t>
          </w:r>
        </w:fldSimple>
        <w:r w:rsidR="0004799A">
          <w:rPr>
            <w:b/>
          </w:rPr>
          <w:t xml:space="preserve"> | </w:t>
        </w:r>
        <w:r w:rsidR="0004799A">
          <w:rPr>
            <w:color w:val="7F7F7F" w:themeColor="background1" w:themeShade="7F"/>
            <w:spacing w:val="60"/>
          </w:rPr>
          <w:t>Page</w:t>
        </w:r>
      </w:p>
    </w:sdtContent>
  </w:sdt>
  <w:p w:rsidR="003E42AB" w:rsidRDefault="003E4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DD" w:rsidRDefault="008909DD" w:rsidP="003E42AB">
      <w:r>
        <w:separator/>
      </w:r>
    </w:p>
  </w:footnote>
  <w:footnote w:type="continuationSeparator" w:id="0">
    <w:p w:rsidR="008909DD" w:rsidRDefault="008909DD" w:rsidP="003E4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6617"/>
    <w:multiLevelType w:val="hybridMultilevel"/>
    <w:tmpl w:val="A0509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B101BF"/>
    <w:multiLevelType w:val="hybridMultilevel"/>
    <w:tmpl w:val="D2C8E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2AB"/>
    <w:rsid w:val="00000270"/>
    <w:rsid w:val="000035D2"/>
    <w:rsid w:val="00041B14"/>
    <w:rsid w:val="0004799A"/>
    <w:rsid w:val="00090766"/>
    <w:rsid w:val="000B3126"/>
    <w:rsid w:val="000F3FF4"/>
    <w:rsid w:val="00131F28"/>
    <w:rsid w:val="00165EAB"/>
    <w:rsid w:val="0017747B"/>
    <w:rsid w:val="001B66BE"/>
    <w:rsid w:val="001C6F8D"/>
    <w:rsid w:val="001E1050"/>
    <w:rsid w:val="00207437"/>
    <w:rsid w:val="00212A9A"/>
    <w:rsid w:val="00271201"/>
    <w:rsid w:val="002876D4"/>
    <w:rsid w:val="0029601E"/>
    <w:rsid w:val="002E368E"/>
    <w:rsid w:val="00373A37"/>
    <w:rsid w:val="0038517B"/>
    <w:rsid w:val="003962E2"/>
    <w:rsid w:val="003A5CC5"/>
    <w:rsid w:val="003E42AB"/>
    <w:rsid w:val="003F07EE"/>
    <w:rsid w:val="0047058B"/>
    <w:rsid w:val="00482116"/>
    <w:rsid w:val="0049191D"/>
    <w:rsid w:val="004F27FD"/>
    <w:rsid w:val="004F7604"/>
    <w:rsid w:val="00555EB7"/>
    <w:rsid w:val="00563078"/>
    <w:rsid w:val="00580893"/>
    <w:rsid w:val="005D4459"/>
    <w:rsid w:val="005E19B9"/>
    <w:rsid w:val="00610CDA"/>
    <w:rsid w:val="00614A04"/>
    <w:rsid w:val="00631663"/>
    <w:rsid w:val="00643C51"/>
    <w:rsid w:val="00687ADD"/>
    <w:rsid w:val="006B3BE0"/>
    <w:rsid w:val="006C6AF3"/>
    <w:rsid w:val="0070751F"/>
    <w:rsid w:val="00712EEF"/>
    <w:rsid w:val="00740528"/>
    <w:rsid w:val="007A774C"/>
    <w:rsid w:val="0085481B"/>
    <w:rsid w:val="00855294"/>
    <w:rsid w:val="008909DD"/>
    <w:rsid w:val="008929E9"/>
    <w:rsid w:val="008A79BF"/>
    <w:rsid w:val="008B203B"/>
    <w:rsid w:val="0093180C"/>
    <w:rsid w:val="0099282B"/>
    <w:rsid w:val="009A504D"/>
    <w:rsid w:val="009E511F"/>
    <w:rsid w:val="009F73F9"/>
    <w:rsid w:val="00A41E3A"/>
    <w:rsid w:val="00A47A68"/>
    <w:rsid w:val="00AA69E3"/>
    <w:rsid w:val="00AB39A9"/>
    <w:rsid w:val="00AC5A13"/>
    <w:rsid w:val="00AD34FE"/>
    <w:rsid w:val="00AF05F3"/>
    <w:rsid w:val="00B25F4F"/>
    <w:rsid w:val="00B3150B"/>
    <w:rsid w:val="00B36BC9"/>
    <w:rsid w:val="00BD1D0A"/>
    <w:rsid w:val="00BF7D07"/>
    <w:rsid w:val="00C02C25"/>
    <w:rsid w:val="00CB2323"/>
    <w:rsid w:val="00D36321"/>
    <w:rsid w:val="00D6312E"/>
    <w:rsid w:val="00D95C0D"/>
    <w:rsid w:val="00DA03A8"/>
    <w:rsid w:val="00DE6386"/>
    <w:rsid w:val="00DF42E7"/>
    <w:rsid w:val="00E1723E"/>
    <w:rsid w:val="00E31442"/>
    <w:rsid w:val="00E42EA8"/>
    <w:rsid w:val="00ED5D80"/>
    <w:rsid w:val="00ED7217"/>
    <w:rsid w:val="00EE27AF"/>
    <w:rsid w:val="00F50B1E"/>
    <w:rsid w:val="00F52C09"/>
    <w:rsid w:val="00FA6739"/>
    <w:rsid w:val="00FC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42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E42AB"/>
    <w:pPr>
      <w:ind w:right="-108"/>
      <w:jc w:val="both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E42AB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customStyle="1" w:styleId="CVTitle">
    <w:name w:val="CV Title"/>
    <w:basedOn w:val="Normal"/>
    <w:rsid w:val="003E42A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3E42A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3E42A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E42AB"/>
    <w:pPr>
      <w:spacing w:before="74"/>
    </w:pPr>
  </w:style>
  <w:style w:type="paragraph" w:customStyle="1" w:styleId="CVHeading3">
    <w:name w:val="CV Heading 3"/>
    <w:basedOn w:val="Normal"/>
    <w:next w:val="Normal"/>
    <w:rsid w:val="003E42A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E42AB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3E42AB"/>
    <w:rPr>
      <w:b/>
    </w:rPr>
  </w:style>
  <w:style w:type="paragraph" w:customStyle="1" w:styleId="LevelAssessment-Description">
    <w:name w:val="Level Assessment - Description"/>
    <w:basedOn w:val="Normal"/>
    <w:next w:val="Normal"/>
    <w:rsid w:val="003E42AB"/>
    <w:pPr>
      <w:suppressAutoHyphens/>
      <w:ind w:left="28"/>
      <w:jc w:val="center"/>
      <w:textAlignment w:val="bottom"/>
    </w:pPr>
    <w:rPr>
      <w:rFonts w:ascii="Arial Narrow" w:hAnsi="Arial Narrow"/>
      <w:sz w:val="18"/>
      <w:szCs w:val="20"/>
      <w:lang w:eastAsia="ar-SA"/>
    </w:rPr>
  </w:style>
  <w:style w:type="paragraph" w:customStyle="1" w:styleId="CVHeadingLevel">
    <w:name w:val="CV Heading Level"/>
    <w:basedOn w:val="CVHeading3"/>
    <w:next w:val="Normal"/>
    <w:rsid w:val="003E42AB"/>
    <w:rPr>
      <w:i/>
    </w:rPr>
  </w:style>
  <w:style w:type="paragraph" w:customStyle="1" w:styleId="LevelAssessment-Heading1">
    <w:name w:val="Level Assessment - Heading 1"/>
    <w:basedOn w:val="Normal"/>
    <w:rsid w:val="003E42AB"/>
    <w:pPr>
      <w:suppressAutoHyphens/>
      <w:ind w:left="57" w:right="57"/>
      <w:jc w:val="center"/>
    </w:pPr>
    <w:rPr>
      <w:rFonts w:ascii="Arial Narrow" w:hAnsi="Arial Narrow"/>
      <w:b/>
      <w:sz w:val="22"/>
      <w:szCs w:val="20"/>
      <w:lang w:eastAsia="ar-SA"/>
    </w:rPr>
  </w:style>
  <w:style w:type="paragraph" w:customStyle="1" w:styleId="LevelAssessment-Heading2">
    <w:name w:val="Level Assessment - Heading 2"/>
    <w:basedOn w:val="Normal"/>
    <w:rsid w:val="003E42AB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Normal"/>
    <w:rsid w:val="003E42AB"/>
    <w:pPr>
      <w:suppressAutoHyphens/>
      <w:ind w:left="113"/>
    </w:pPr>
    <w:rPr>
      <w:rFonts w:ascii="Arial Narrow" w:hAnsi="Arial Narrow"/>
      <w:i/>
      <w:sz w:val="18"/>
      <w:szCs w:val="20"/>
      <w:lang w:eastAsia="ar-SA"/>
    </w:rPr>
  </w:style>
  <w:style w:type="paragraph" w:customStyle="1" w:styleId="CVMajor-FirstLine">
    <w:name w:val="CV Major - First Line"/>
    <w:basedOn w:val="Normal"/>
    <w:next w:val="Normal"/>
    <w:rsid w:val="003E42AB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3E42A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3E42A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E42AB"/>
    <w:rPr>
      <w:sz w:val="4"/>
    </w:rPr>
  </w:style>
  <w:style w:type="paragraph" w:customStyle="1" w:styleId="CVNormal-FirstLine">
    <w:name w:val="CV Normal - First Line"/>
    <w:basedOn w:val="CVNormal"/>
    <w:next w:val="CVNormal"/>
    <w:rsid w:val="003E42AB"/>
    <w:pPr>
      <w:spacing w:before="74"/>
    </w:pPr>
  </w:style>
  <w:style w:type="paragraph" w:styleId="Header">
    <w:name w:val="header"/>
    <w:basedOn w:val="Normal"/>
    <w:link w:val="HeaderChar"/>
    <w:uiPriority w:val="99"/>
    <w:semiHidden/>
    <w:unhideWhenUsed/>
    <w:rsid w:val="003E4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2A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E4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2A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D4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sacarin@cig.a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carin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27</cp:revision>
  <cp:lastPrinted>2016-03-21T21:00:00Z</cp:lastPrinted>
  <dcterms:created xsi:type="dcterms:W3CDTF">2015-01-14T14:56:00Z</dcterms:created>
  <dcterms:modified xsi:type="dcterms:W3CDTF">2016-05-22T17:05:00Z</dcterms:modified>
</cp:coreProperties>
</file>